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2A6E" w:rsidRDefault="00DC2A6E">
      <w:pPr>
        <w:divId w:val="17446595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Cover Letter</w:t>
      </w:r>
    </w:p>
    <w:p w:rsidR="00DC2A6E" w:rsidRDefault="00DC2A6E">
      <w:pPr>
        <w:divId w:val="12794400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Ferguson &amp; Associates — Technology, Strategy &amp; Client Innovation</w:t>
      </w:r>
    </w:p>
    <w:p w:rsidR="00DC2A6E" w:rsidRDefault="00DC2A6E">
      <w:pPr>
        <w:pStyle w:val="Heading1"/>
        <w:divId w:val="368918765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Phoenix</w:t>
      </w:r>
    </w:p>
    <w:p w:rsidR="00DC2A6E" w:rsidRDefault="00DC2A6E">
      <w:pPr>
        <w:divId w:val="146508095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Technology Strategy &amp; Client Innovation</w:t>
      </w:r>
    </w:p>
    <w:p w:rsidR="00DC2A6E" w:rsidRDefault="00DC2A6E">
      <w:pPr>
        <w:divId w:val="23432284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:rsidR="00DC2A6E" w:rsidRDefault="00DC2A6E">
      <w:pPr>
        <w:divId w:val="22603822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August 24, 2026</w:t>
      </w:r>
    </w:p>
    <w:p w:rsidR="00DC2A6E" w:rsidRDefault="00DC2A6E">
      <w:pPr>
        <w:divId w:val="1531068624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Dear Gigantic Playground Hiring Team,</w:t>
      </w:r>
    </w:p>
    <w:p w:rsidR="00DC2A6E" w:rsidRDefault="00DC2A6E">
      <w:pPr>
        <w:pStyle w:val="NormalWeb"/>
        <w:divId w:val="36891876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Gigantic Playground sits exactly where my work has always lived — at the seam between a physical space and the digital system that makes it responsive. A connected-experience agency inside the CourtAvenue Collective, pairing </w:t>
      </w:r>
      <w:r>
        <w:rPr>
          <w:rFonts w:ascii="Inter" w:hAnsi="Inter"/>
          <w:sz w:val="19"/>
          <w:szCs w:val="19"/>
          <w:lang w:val="en"/>
        </w:rPr>
        <w:t>consultant-level rigor with agency craft and proprietary AI tools, describes how I already operate: I scope the problem carefully, build the thing, and ship it under a real budget and a real date.</w:t>
      </w:r>
    </w:p>
    <w:p w:rsidR="00DC2A6E" w:rsidRDefault="00DC2A6E">
      <w:pPr>
        <w:pStyle w:val="NormalWeb"/>
        <w:divId w:val="36891876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For nineteen years I have run an independent practice doing precisely that. I take ambiguous client problems and turn them into deliverable systems — connected physical–digital experiences, POS and inventory integration, IoT and </w:t>
      </w:r>
      <w:r>
        <w:rPr>
          <w:rFonts w:ascii="Inter" w:hAnsi="Inter"/>
          <w:sz w:val="19"/>
          <w:szCs w:val="19"/>
          <w:lang w:val="en"/>
        </w:rPr>
        <w:t>sensor-driven environments, digital twins, and the networks underneath them. I have led a full technology and operations modernization for a nonprofit (security audit, banking transition, contractor agreements, insurance), led a capital raise for an aerospace client to a successful close, and sat on private-company boards conducting the technical due diligence that decides whether an engagement is worth taking.</w:t>
      </w:r>
    </w:p>
    <w:p w:rsidR="00DC2A6E" w:rsidRDefault="00DC2A6E">
      <w:pPr>
        <w:pStyle w:val="NormalWeb"/>
        <w:divId w:val="36891876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The part that maps most directly to your "proprietary AI tools" positioning is not aspirational for me — it is my daily process. I run a self-hosted local-inference stack and a generative image/video pipeline I built myself, and I have used it to deliver sixty-four client and venture concept and pitch decks in under two years across aerospace, fintech, quantum, wearables, marine, and real estate. I published working Stable Diffusion animation tooling on </w:t>
      </w:r>
      <w:r>
        <w:rPr>
          <w:rFonts w:ascii="Inter" w:hAnsi="Inter"/>
          <w:sz w:val="19"/>
          <w:szCs w:val="19"/>
          <w:lang w:val="en"/>
        </w:rPr>
        <w:t>GitHub in 2023. AI is a production tool in my hands, not a slide.</w:t>
      </w:r>
    </w:p>
    <w:p w:rsidR="00DC2A6E" w:rsidRDefault="00DC2A6E">
      <w:pPr>
        <w:pStyle w:val="NormalWeb"/>
        <w:divId w:val="36891876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 also know how to deliver something ambitious against a wall. In 2020 I took a large-scale, browser-based connected experience from concept to live in an eighty-day sprint on a $16,500 budget — negotiating the platform license, contracts, programming, and volunteer operations personally — and it was recognized by the event's own organization. </w:t>
      </w:r>
      <w:r>
        <w:rPr>
          <w:rFonts w:ascii="Inter" w:hAnsi="Inter"/>
          <w:sz w:val="19"/>
          <w:szCs w:val="19"/>
          <w:lang w:val="en"/>
        </w:rPr>
        <w:t>Two decades earlier I co-founded a wireless ISP for a fiber-less island in the Bering Sea that is still operating today. I am comfortable owning the whole arc, from the first scoping conversation to the thing running in the world.</w:t>
      </w:r>
    </w:p>
    <w:p w:rsidR="00DC2A6E" w:rsidRDefault="00DC2A6E">
      <w:pPr>
        <w:pStyle w:val="NormalWeb"/>
        <w:divId w:val="36891876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I would welcome the chance to bring that blend — strategy, hands-on build, AI fluency, and delivery discipline — to your clients. My portfolio, with a full video archive, is at jphoenix.pages.dev. Thank you for your consideration.</w:t>
      </w:r>
    </w:p>
    <w:p w:rsidR="00DC2A6E" w:rsidRDefault="00DC2A6E">
      <w:pPr>
        <w:divId w:val="21192517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J. Ferguson Phoenix</w:t>
      </w:r>
    </w:p>
    <w:p w:rsidR="00DC2A6E" w:rsidRDefault="00DC2A6E">
      <w:pPr>
        <w:divId w:val="118759597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San Diego, CA · jeffery.ferguson@gmail.com · 954.909.1500 · jphoenix.pages.dev</w:t>
      </w:r>
    </w:p>
    <w:sectPr w:rsidR="00DC2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30"/>
    <w:rsid w:val="00DC2A6E"/>
    <w:rsid w:val="00E8419A"/>
    <w:rsid w:val="00F4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1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2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2354</Characters>
  <Application>Microsoft Office Word</Application>
  <DocSecurity>4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Phoenix — Cover Letter, Business Innovation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